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ECC1" w14:textId="77777777" w:rsidR="00AA2C05" w:rsidRDefault="00AA2C05" w:rsidP="00AA2C05">
      <w:pPr>
        <w:rPr>
          <w:u w:val="single"/>
        </w:rPr>
      </w:pPr>
    </w:p>
    <w:p w14:paraId="45DD912F" w14:textId="77777777" w:rsidR="00E8472B" w:rsidRDefault="00E8472B" w:rsidP="00AA2C05">
      <w:pPr>
        <w:rPr>
          <w:u w:val="single"/>
        </w:rPr>
      </w:pPr>
    </w:p>
    <w:p w14:paraId="6017870C" w14:textId="77777777" w:rsidR="00E8472B" w:rsidRDefault="00E8472B" w:rsidP="00AA2C05">
      <w:pPr>
        <w:rPr>
          <w:u w:val="single"/>
        </w:rPr>
      </w:pPr>
    </w:p>
    <w:p w14:paraId="5A0790DB" w14:textId="77777777" w:rsidR="005265B8" w:rsidRDefault="005265B8" w:rsidP="00AA2C05">
      <w:pPr>
        <w:rPr>
          <w:u w:val="single"/>
        </w:rPr>
      </w:pPr>
      <w:bookmarkStart w:id="0" w:name="_GoBack"/>
      <w:bookmarkEnd w:id="0"/>
    </w:p>
    <w:p w14:paraId="75E779FA" w14:textId="77777777" w:rsidR="005265B8" w:rsidRPr="005265B8" w:rsidRDefault="005265B8" w:rsidP="005265B8">
      <w:pPr>
        <w:rPr>
          <w:rFonts w:ascii="Calibri" w:eastAsia="Calibri" w:hAnsi="Calibri" w:cs="Times New Roman"/>
          <w:b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b/>
          <w:color w:val="215868" w:themeColor="accent5" w:themeShade="80"/>
          <w:sz w:val="32"/>
          <w:szCs w:val="32"/>
        </w:rPr>
        <w:t>ООО «ВЕЛЛИС»</w:t>
      </w:r>
    </w:p>
    <w:p w14:paraId="4C3F6A00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ОГРН   1147746073133</w:t>
      </w:r>
    </w:p>
    <w:p w14:paraId="37D25758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 xml:space="preserve">ИНН/КПП       </w:t>
      </w:r>
      <w:r w:rsidRPr="005265B8">
        <w:rPr>
          <w:rFonts w:ascii="Calibri" w:eastAsia="Calibri" w:hAnsi="Calibri" w:cs="Times New Roman"/>
          <w:b/>
          <w:color w:val="215868" w:themeColor="accent5" w:themeShade="80"/>
          <w:sz w:val="32"/>
          <w:szCs w:val="32"/>
        </w:rPr>
        <w:t>7726739482/772601001</w:t>
      </w:r>
    </w:p>
    <w:p w14:paraId="1B6DA08A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proofErr w:type="gramStart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р</w:t>
      </w:r>
      <w:proofErr w:type="gramEnd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/</w:t>
      </w:r>
      <w:proofErr w:type="spellStart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сч</w:t>
      </w:r>
      <w:proofErr w:type="spellEnd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 xml:space="preserve">    </w:t>
      </w:r>
      <w:r w:rsidRPr="005265B8">
        <w:rPr>
          <w:rFonts w:ascii="Calibri" w:eastAsia="Calibri" w:hAnsi="Calibri" w:cs="Times New Roman"/>
          <w:b/>
          <w:color w:val="215868" w:themeColor="accent5" w:themeShade="80"/>
          <w:sz w:val="32"/>
          <w:szCs w:val="32"/>
        </w:rPr>
        <w:t>40702810700001459001</w:t>
      </w: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 xml:space="preserve">   в ЗАО «Райффайзенбанк»</w:t>
      </w:r>
    </w:p>
    <w:p w14:paraId="57B4923E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 xml:space="preserve">БИК    </w:t>
      </w:r>
      <w:r w:rsidRPr="005265B8">
        <w:rPr>
          <w:rFonts w:ascii="Calibri" w:eastAsia="Calibri" w:hAnsi="Calibri" w:cs="Times New Roman"/>
          <w:b/>
          <w:color w:val="215868" w:themeColor="accent5" w:themeShade="80"/>
          <w:sz w:val="32"/>
          <w:szCs w:val="32"/>
        </w:rPr>
        <w:t>044525700</w:t>
      </w:r>
    </w:p>
    <w:p w14:paraId="455B32A2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к/</w:t>
      </w:r>
      <w:proofErr w:type="spellStart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сч</w:t>
      </w:r>
      <w:proofErr w:type="spellEnd"/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 xml:space="preserve">    30101810200000000700</w:t>
      </w:r>
    </w:p>
    <w:p w14:paraId="56B25016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</w:p>
    <w:p w14:paraId="11B730AA" w14:textId="77777777" w:rsidR="005265B8" w:rsidRPr="005265B8" w:rsidRDefault="005265B8" w:rsidP="005265B8">
      <w:pPr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</w:pPr>
      <w:r w:rsidRPr="005265B8">
        <w:rPr>
          <w:rFonts w:ascii="Calibri" w:eastAsia="Calibri" w:hAnsi="Calibri" w:cs="Times New Roman"/>
          <w:color w:val="215868" w:themeColor="accent5" w:themeShade="80"/>
          <w:sz w:val="32"/>
          <w:szCs w:val="32"/>
        </w:rPr>
        <w:t>Генеральный директор: Лисовский Павел Петрович</w:t>
      </w:r>
    </w:p>
    <w:p w14:paraId="6F4D0789" w14:textId="77777777" w:rsidR="005265B8" w:rsidRDefault="005265B8" w:rsidP="00AA2C05">
      <w:pPr>
        <w:rPr>
          <w:u w:val="single"/>
        </w:rPr>
      </w:pPr>
    </w:p>
    <w:p w14:paraId="02347272" w14:textId="77777777" w:rsidR="00FF1B0C" w:rsidRDefault="005513F1" w:rsidP="00AA2C05">
      <w:pPr>
        <w:rPr>
          <w:u w:val="single"/>
        </w:rPr>
      </w:pPr>
      <w:r>
        <w:rPr>
          <w:u w:val="single"/>
        </w:rPr>
        <w:softHyphen/>
      </w:r>
    </w:p>
    <w:sectPr w:rsidR="00FF1B0C" w:rsidSect="00B62B9A">
      <w:headerReference w:type="default" r:id="rId8"/>
      <w:footerReference w:type="default" r:id="rId9"/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8A78" w14:textId="77777777" w:rsidR="006C2D14" w:rsidRDefault="006C2D14" w:rsidP="00E85255">
      <w:pPr>
        <w:spacing w:after="0" w:line="240" w:lineRule="auto"/>
      </w:pPr>
      <w:r>
        <w:separator/>
      </w:r>
    </w:p>
  </w:endnote>
  <w:endnote w:type="continuationSeparator" w:id="0">
    <w:p w14:paraId="75A8015B" w14:textId="77777777" w:rsidR="006C2D14" w:rsidRDefault="006C2D14" w:rsidP="00E8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B273" w14:textId="77777777" w:rsidR="00E85255" w:rsidRDefault="00E8525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5EDFE" wp14:editId="58C7FA58">
              <wp:simplePos x="0" y="0"/>
              <wp:positionH relativeFrom="column">
                <wp:posOffset>228600</wp:posOffset>
              </wp:positionH>
              <wp:positionV relativeFrom="paragraph">
                <wp:posOffset>-518160</wp:posOffset>
              </wp:positionV>
              <wp:extent cx="6057900" cy="0"/>
              <wp:effectExtent l="0" t="0" r="12700" b="254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alpha val="62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40.75pt" to="495pt,-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" strokecolor="#4f81bd [3204]" strokeweight="1pt">
              <v:stroke opacity="40606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BF057" wp14:editId="32A00270">
              <wp:simplePos x="0" y="0"/>
              <wp:positionH relativeFrom="column">
                <wp:posOffset>228600</wp:posOffset>
              </wp:positionH>
              <wp:positionV relativeFrom="paragraph">
                <wp:posOffset>-403860</wp:posOffset>
              </wp:positionV>
              <wp:extent cx="6057900" cy="8001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A4B71" w14:textId="77777777" w:rsidR="00E85255" w:rsidRPr="005513F1" w:rsidRDefault="00E85255" w:rsidP="00E85255">
                          <w:pPr>
                            <w:spacing w:after="2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13F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ООО «ВЕЛЛИС»</w:t>
                          </w:r>
                        </w:p>
                        <w:p w14:paraId="377D1634" w14:textId="77777777" w:rsidR="00E85255" w:rsidRPr="005513F1" w:rsidRDefault="00E85255" w:rsidP="00E85255">
                          <w:pPr>
                            <w:spacing w:after="2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13F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115230, Россия, г. Москва, Электролитный проезд, дом 3, стр. 1</w:t>
                          </w:r>
                        </w:p>
                        <w:p w14:paraId="54C98ECC" w14:textId="77777777" w:rsidR="00E85255" w:rsidRPr="005513F1" w:rsidRDefault="00E85255" w:rsidP="00E85255">
                          <w:pPr>
                            <w:spacing w:after="2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13F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ИНН/КПП  7726739482/772601001 |  Тел. +7 (495) 201-4254</w:t>
                          </w:r>
                        </w:p>
                        <w:p w14:paraId="53781401" w14:textId="77777777" w:rsidR="00E85255" w:rsidRPr="005513F1" w:rsidRDefault="00E85255" w:rsidP="00E85255">
                          <w:pPr>
                            <w:spacing w:after="2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13F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 </w:t>
                          </w:r>
                          <w:hyperlink r:id="rId1" w:history="1">
                            <w:r w:rsidRPr="005513F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www.vellis.msk.ru</w:t>
                            </w:r>
                          </w:hyperlink>
                          <w:r w:rsidRPr="005513F1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|  vellis.msk@gmail.com</w:t>
                          </w:r>
                        </w:p>
                        <w:p w14:paraId="40A459C8" w14:textId="77777777" w:rsidR="00E85255" w:rsidRPr="005513F1" w:rsidRDefault="00E85255" w:rsidP="00E85255">
                          <w:pPr>
                            <w:spacing w:after="2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8pt;margin-top:-31.8pt;width:477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" filled="f" stroked="f">
              <v:textbox>
                <w:txbxContent>
                  <w:p w14:paraId="3F8A4B71" w14:textId="77777777" w:rsidR="00E85255" w:rsidRPr="005513F1" w:rsidRDefault="00E85255" w:rsidP="00E85255">
                    <w:pPr>
                      <w:spacing w:after="2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13F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ООО «ВЕЛЛИС»</w:t>
                    </w:r>
                  </w:p>
                  <w:p w14:paraId="377D1634" w14:textId="77777777" w:rsidR="00E85255" w:rsidRPr="005513F1" w:rsidRDefault="00E85255" w:rsidP="00E85255">
                    <w:pPr>
                      <w:spacing w:after="2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13F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115230, Россия, г. Москва, Электролитный проезд, дом 3, стр. 1</w:t>
                    </w:r>
                  </w:p>
                  <w:p w14:paraId="54C98ECC" w14:textId="77777777" w:rsidR="00E85255" w:rsidRPr="005513F1" w:rsidRDefault="00E85255" w:rsidP="00E85255">
                    <w:pPr>
                      <w:spacing w:after="2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13F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ИНН/КПП  7726739482/772601001 |  Тел. +7 (495) 201-4254</w:t>
                    </w:r>
                  </w:p>
                  <w:p w14:paraId="53781401" w14:textId="77777777" w:rsidR="00E85255" w:rsidRPr="005513F1" w:rsidRDefault="00E85255" w:rsidP="00E85255">
                    <w:pPr>
                      <w:spacing w:after="2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13F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 </w:t>
                    </w:r>
                    <w:hyperlink r:id="rId2" w:history="1">
                      <w:r w:rsidRPr="005513F1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www.vellis.msk.ru</w:t>
                      </w:r>
                    </w:hyperlink>
                    <w:r w:rsidRPr="005513F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 |  vellis.msk@gmail.com</w:t>
                    </w:r>
                  </w:p>
                  <w:p w14:paraId="40A459C8" w14:textId="77777777" w:rsidR="00E85255" w:rsidRPr="005513F1" w:rsidRDefault="00E85255" w:rsidP="00E85255">
                    <w:pPr>
                      <w:spacing w:after="20" w:line="240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8D07" w14:textId="77777777" w:rsidR="006C2D14" w:rsidRDefault="006C2D14" w:rsidP="00E85255">
      <w:pPr>
        <w:spacing w:after="0" w:line="240" w:lineRule="auto"/>
      </w:pPr>
      <w:r>
        <w:separator/>
      </w:r>
    </w:p>
  </w:footnote>
  <w:footnote w:type="continuationSeparator" w:id="0">
    <w:p w14:paraId="08A42BDA" w14:textId="77777777" w:rsidR="006C2D14" w:rsidRDefault="006C2D14" w:rsidP="00E8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80B96" w14:textId="77777777" w:rsidR="00E85255" w:rsidRDefault="005513F1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9F18EBC" wp14:editId="12FD6CDC">
          <wp:simplePos x="0" y="0"/>
          <wp:positionH relativeFrom="column">
            <wp:posOffset>2417445</wp:posOffset>
          </wp:positionH>
          <wp:positionV relativeFrom="paragraph">
            <wp:posOffset>73025</wp:posOffset>
          </wp:positionV>
          <wp:extent cx="1468916" cy="914400"/>
          <wp:effectExtent l="0" t="0" r="444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1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0"/>
    <w:rsid w:val="00014AB6"/>
    <w:rsid w:val="00292864"/>
    <w:rsid w:val="002C3026"/>
    <w:rsid w:val="003001E9"/>
    <w:rsid w:val="00327C3C"/>
    <w:rsid w:val="00333F30"/>
    <w:rsid w:val="00351354"/>
    <w:rsid w:val="00415BB6"/>
    <w:rsid w:val="00425C8E"/>
    <w:rsid w:val="004B1EB4"/>
    <w:rsid w:val="004C14AC"/>
    <w:rsid w:val="005265B8"/>
    <w:rsid w:val="005513F1"/>
    <w:rsid w:val="00565618"/>
    <w:rsid w:val="006C2D14"/>
    <w:rsid w:val="007460C1"/>
    <w:rsid w:val="007E12D0"/>
    <w:rsid w:val="008C7780"/>
    <w:rsid w:val="008F04E9"/>
    <w:rsid w:val="008F18A0"/>
    <w:rsid w:val="00951503"/>
    <w:rsid w:val="009A1733"/>
    <w:rsid w:val="009F594D"/>
    <w:rsid w:val="00A52526"/>
    <w:rsid w:val="00AA2C05"/>
    <w:rsid w:val="00B62B9A"/>
    <w:rsid w:val="00B67A77"/>
    <w:rsid w:val="00B95436"/>
    <w:rsid w:val="00C6477E"/>
    <w:rsid w:val="00C719BD"/>
    <w:rsid w:val="00E8472B"/>
    <w:rsid w:val="00E85255"/>
    <w:rsid w:val="00F00F23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6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2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B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255"/>
  </w:style>
  <w:style w:type="paragraph" w:styleId="a7">
    <w:name w:val="footer"/>
    <w:basedOn w:val="a"/>
    <w:link w:val="a8"/>
    <w:uiPriority w:val="99"/>
    <w:unhideWhenUsed/>
    <w:rsid w:val="00E8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2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B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255"/>
  </w:style>
  <w:style w:type="paragraph" w:styleId="a7">
    <w:name w:val="footer"/>
    <w:basedOn w:val="a"/>
    <w:link w:val="a8"/>
    <w:uiPriority w:val="99"/>
    <w:unhideWhenUsed/>
    <w:rsid w:val="00E8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lis.msk.ru/" TargetMode="External"/><Relationship Id="rId1" Type="http://schemas.openxmlformats.org/officeDocument/2006/relationships/hyperlink" Target="http://www.vellis.ms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C878C-0B07-4C50-8CDB-B653CEC9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NoName</cp:lastModifiedBy>
  <cp:revision>4</cp:revision>
  <cp:lastPrinted>2014-04-29T13:01:00Z</cp:lastPrinted>
  <dcterms:created xsi:type="dcterms:W3CDTF">2014-04-29T12:58:00Z</dcterms:created>
  <dcterms:modified xsi:type="dcterms:W3CDTF">2014-04-29T13:03:00Z</dcterms:modified>
</cp:coreProperties>
</file>